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ADDA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电缆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通用</w:t>
      </w:r>
      <w:r>
        <w:rPr>
          <w:rFonts w:hint="eastAsia" w:ascii="黑体" w:hAnsi="黑体" w:eastAsia="黑体" w:cs="黑体"/>
          <w:sz w:val="44"/>
          <w:szCs w:val="44"/>
        </w:rPr>
        <w:t>技术要求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及推荐品牌</w:t>
      </w:r>
    </w:p>
    <w:p w14:paraId="3D90A6E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59F3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1、选用国标动力电缆(ZR-YJ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LH）</w:t>
      </w:r>
      <w:r>
        <w:rPr>
          <w:rFonts w:hint="eastAsia" w:ascii="仿宋" w:hAnsi="仿宋" w:eastAsia="仿宋" w:cs="仿宋"/>
          <w:sz w:val="32"/>
          <w:szCs w:val="32"/>
        </w:rPr>
        <w:t>V),所选电缆应符合国家相关标准规定，有生产许可证、国家强制性产品认证(CCC)证书、与所提供产品种类对应的检测报告及合格证；</w:t>
      </w:r>
    </w:p>
    <w:p w14:paraId="76300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2、电缆材质为铜材，铜材必须是由国家规定的正规渠道采购的优质电解铜，铜材纯度达到99.9%或以上，其他绝缘材料、护套材料、填充物等必须使用国家认可的优质产品；</w:t>
      </w:r>
    </w:p>
    <w:p w14:paraId="693F7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、成品电缆护套上应有制造厂厂名，产品型号及额定电压的连续标志，绞合的主干电缆护套上应有相序标志。标识字迹清晰，容易辨认，耐擦；</w:t>
      </w:r>
    </w:p>
    <w:p w14:paraId="2F2A4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、标志为耐火或阻燃型的电缆外皮燃烧性能应符合相应技术标准要求；</w:t>
      </w:r>
    </w:p>
    <w:p w14:paraId="74959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电缆推荐品牌：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754"/>
        <w:gridCol w:w="5768"/>
      </w:tblGrid>
      <w:tr w14:paraId="646E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等线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9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电缆品牌</w:t>
            </w:r>
          </w:p>
        </w:tc>
        <w:tc>
          <w:tcPr>
            <w:tcW w:w="3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E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sz w:val="32"/>
                <w:szCs w:val="32"/>
                <w:lang w:val="en-US" w:eastAsia="zh-CN" w:bidi="ar"/>
              </w:rPr>
              <w:t>公司名称</w:t>
            </w:r>
          </w:p>
        </w:tc>
      </w:tr>
      <w:tr w14:paraId="1A65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9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上上</w:t>
            </w:r>
          </w:p>
        </w:tc>
        <w:tc>
          <w:tcPr>
            <w:tcW w:w="3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D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sz w:val="32"/>
                <w:szCs w:val="32"/>
                <w:lang w:val="en-US" w:eastAsia="zh-CN" w:bidi="ar"/>
              </w:rPr>
              <w:t>江苏上上电缆集团有限公司</w:t>
            </w:r>
          </w:p>
        </w:tc>
      </w:tr>
      <w:tr w14:paraId="3B78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1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江南</w:t>
            </w:r>
          </w:p>
        </w:tc>
        <w:tc>
          <w:tcPr>
            <w:tcW w:w="3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6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sz w:val="32"/>
                <w:szCs w:val="32"/>
                <w:lang w:val="en-US" w:eastAsia="zh-CN" w:bidi="ar"/>
              </w:rPr>
              <w:t>无锡江南电缆有限公司</w:t>
            </w:r>
          </w:p>
        </w:tc>
      </w:tr>
      <w:tr w14:paraId="6619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F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远东</w:t>
            </w:r>
          </w:p>
        </w:tc>
        <w:tc>
          <w:tcPr>
            <w:tcW w:w="3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7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sz w:val="32"/>
                <w:szCs w:val="32"/>
                <w:lang w:val="en-US" w:eastAsia="zh-CN" w:bidi="ar"/>
              </w:rPr>
              <w:t>远东电缆有限公司</w:t>
            </w:r>
          </w:p>
        </w:tc>
      </w:tr>
      <w:tr w14:paraId="67CF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9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宝胜</w:t>
            </w:r>
          </w:p>
        </w:tc>
        <w:tc>
          <w:tcPr>
            <w:tcW w:w="3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0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sz w:val="32"/>
                <w:szCs w:val="32"/>
                <w:lang w:val="en-US" w:eastAsia="zh-CN" w:bidi="ar"/>
              </w:rPr>
              <w:t>宝胜集团有限公司</w:t>
            </w:r>
          </w:p>
        </w:tc>
      </w:tr>
      <w:tr w14:paraId="1736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D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/>
                <w:sz w:val="32"/>
                <w:szCs w:val="32"/>
                <w:lang w:val="en-US" w:eastAsia="zh-CN" w:bidi="ar"/>
              </w:rPr>
              <w:t>起帆</w:t>
            </w:r>
          </w:p>
        </w:tc>
        <w:tc>
          <w:tcPr>
            <w:tcW w:w="3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5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/>
                <w:sz w:val="32"/>
                <w:szCs w:val="32"/>
                <w:lang w:val="en-US" w:eastAsia="zh-CN" w:bidi="ar"/>
              </w:rPr>
              <w:t>上海起帆电缆股份有限公司</w:t>
            </w:r>
          </w:p>
        </w:tc>
      </w:tr>
    </w:tbl>
    <w:p w14:paraId="229DE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C5487"/>
    <w:rsid w:val="06B635AF"/>
    <w:rsid w:val="17257399"/>
    <w:rsid w:val="271809C9"/>
    <w:rsid w:val="3B5C45D0"/>
    <w:rsid w:val="481778FC"/>
    <w:rsid w:val="57523DCD"/>
    <w:rsid w:val="7CDC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81"/>
    <w:basedOn w:val="3"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7">
    <w:name w:val="font91"/>
    <w:basedOn w:val="3"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338</Characters>
  <Lines>0</Lines>
  <Paragraphs>0</Paragraphs>
  <TotalTime>21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2025-04-29T09:32:00Z</dcterms:created>
  <dc:creator>wang</dc:creator>
  <cp:lastModifiedBy>燕战</cp:lastModifiedBy>
  <dcterms:modified xsi:type="dcterms:W3CDTF">2025-09-15T08:11:13Z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8EB6BFF0D0DF46F28D58A8D0DAF4D970_11</vt:lpwstr>
  </property>
  <property fmtid="{D5CDD505-2E9C-101B-9397-08002B2CF9AE}" pid="4" name="KSOTemplateDocerSaveRecord">
    <vt:lpwstr>eyJoZGlkIjoiNWM4NDIzYjVmNmJmMjMyOWFlOGJhZjc5ZDllNzk3MmUiLCJ1c2VySWQiOiIzMzQ3MDc3MDUifQ==</vt:lpwstr>
  </property>
</Properties>
</file>